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495" w14:textId="77777777" w:rsidR="00D27DE4" w:rsidRDefault="00CE67F6" w:rsidP="006C4DA7">
      <w:pPr>
        <w:jc w:val="center"/>
        <w:rPr>
          <w:rFonts w:ascii="Albertus MT Lt" w:hAnsi="Albertus MT Lt" w:cs="Times New Roman"/>
          <w:b/>
          <w:sz w:val="24"/>
          <w:szCs w:val="24"/>
        </w:rPr>
      </w:pPr>
      <w:r>
        <w:rPr>
          <w:rFonts w:ascii="Albertus MT Lt" w:hAnsi="Albertus MT Lt" w:cs="Times New Roman"/>
          <w:b/>
          <w:sz w:val="24"/>
          <w:szCs w:val="24"/>
        </w:rPr>
        <w:t>Benton-Stearns Education District</w:t>
      </w:r>
    </w:p>
    <w:p w14:paraId="39ADE5C4" w14:textId="766BA3E5" w:rsidR="00407738" w:rsidRPr="00E43703" w:rsidRDefault="00CE67F6" w:rsidP="006C4DA7">
      <w:pPr>
        <w:jc w:val="center"/>
        <w:rPr>
          <w:rFonts w:ascii="Albertus MT Lt" w:hAnsi="Albertus MT Lt" w:cs="Times New Roman"/>
          <w:b/>
          <w:sz w:val="24"/>
          <w:szCs w:val="24"/>
        </w:rPr>
      </w:pPr>
      <w:r>
        <w:rPr>
          <w:rFonts w:ascii="Albertus MT Lt" w:hAnsi="Albertus MT Lt" w:cs="Times New Roman"/>
          <w:b/>
          <w:sz w:val="24"/>
          <w:szCs w:val="24"/>
        </w:rPr>
        <w:t>Special Education Teachers</w:t>
      </w:r>
      <w:r w:rsidRPr="00E43703">
        <w:rPr>
          <w:rFonts w:ascii="Albertus MT Lt" w:hAnsi="Albertus MT Lt" w:cs="Times New Roman"/>
          <w:b/>
          <w:sz w:val="24"/>
          <w:szCs w:val="24"/>
        </w:rPr>
        <w:t>-Setting IV</w:t>
      </w:r>
    </w:p>
    <w:p w14:paraId="7F1FF00F" w14:textId="5A5529FE" w:rsidR="00382033" w:rsidRPr="00E43703" w:rsidRDefault="00CE67F6" w:rsidP="006C4DA7">
      <w:pPr>
        <w:pStyle w:val="ListParagraph"/>
        <w:numPr>
          <w:ilvl w:val="0"/>
          <w:numId w:val="1"/>
        </w:numPr>
        <w:jc w:val="center"/>
        <w:rPr>
          <w:rFonts w:ascii="Albertus MT Lt" w:hAnsi="Albertus MT Lt" w:cs="Times New Roman"/>
          <w:b/>
          <w:sz w:val="24"/>
          <w:szCs w:val="24"/>
        </w:rPr>
      </w:pPr>
      <w:r w:rsidRPr="00E43703">
        <w:rPr>
          <w:rFonts w:ascii="Albertus MT Lt" w:hAnsi="Albertus MT Lt" w:cs="Times New Roman"/>
          <w:b/>
          <w:sz w:val="24"/>
          <w:szCs w:val="24"/>
        </w:rPr>
        <w:t>FTE</w:t>
      </w:r>
    </w:p>
    <w:p w14:paraId="41302827" w14:textId="09A0A0DC" w:rsidR="00E13ED8" w:rsidRDefault="00CE67F6" w:rsidP="00880DB4">
      <w:pPr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The Benton</w:t>
      </w:r>
      <w:r>
        <w:rPr>
          <w:rFonts w:ascii="Albertus MT Lt" w:hAnsi="Albertus MT Lt" w:cs="Times New Roman"/>
          <w:sz w:val="24"/>
          <w:szCs w:val="24"/>
        </w:rPr>
        <w:t>-</w:t>
      </w:r>
      <w:r w:rsidRPr="00722B22">
        <w:rPr>
          <w:rFonts w:ascii="Albertus MT Lt" w:hAnsi="Albertus MT Lt" w:cs="Times New Roman"/>
          <w:sz w:val="24"/>
          <w:szCs w:val="24"/>
        </w:rPr>
        <w:t xml:space="preserve">Stearns Education District 6383 </w:t>
      </w:r>
      <w:r>
        <w:rPr>
          <w:rFonts w:ascii="Albertus MT Lt" w:hAnsi="Albertus MT Lt" w:cs="Times New Roman"/>
          <w:sz w:val="24"/>
          <w:szCs w:val="24"/>
        </w:rPr>
        <w:t>is seeking qualified applicants for</w:t>
      </w:r>
      <w:r w:rsidRPr="00722B22">
        <w:rPr>
          <w:rFonts w:ascii="Albertus MT Lt" w:hAnsi="Albertus MT Lt" w:cs="Times New Roman"/>
          <w:sz w:val="24"/>
          <w:szCs w:val="24"/>
        </w:rPr>
        <w:t xml:space="preserve"> full time (1.0)</w:t>
      </w:r>
      <w:r>
        <w:rPr>
          <w:rFonts w:ascii="Albertus MT Lt" w:hAnsi="Albertus MT Lt" w:cs="Times New Roman"/>
          <w:sz w:val="24"/>
          <w:szCs w:val="24"/>
        </w:rPr>
        <w:t xml:space="preserve"> </w:t>
      </w:r>
      <w:r w:rsidRPr="00722B22">
        <w:rPr>
          <w:rFonts w:ascii="Albertus MT Lt" w:hAnsi="Albertus MT Lt" w:cs="Times New Roman"/>
          <w:sz w:val="24"/>
          <w:szCs w:val="24"/>
        </w:rPr>
        <w:t>teaching position</w:t>
      </w:r>
      <w:r>
        <w:rPr>
          <w:rFonts w:ascii="Albertus MT Lt" w:hAnsi="Albertus MT Lt" w:cs="Times New Roman"/>
          <w:sz w:val="24"/>
          <w:szCs w:val="24"/>
        </w:rPr>
        <w:t>s</w:t>
      </w:r>
      <w:r w:rsidRPr="00722B22">
        <w:rPr>
          <w:rFonts w:ascii="Albertus MT Lt" w:hAnsi="Albertus MT Lt" w:cs="Times New Roman"/>
          <w:sz w:val="24"/>
          <w:szCs w:val="24"/>
        </w:rPr>
        <w:t xml:space="preserve"> for </w:t>
      </w:r>
      <w:r>
        <w:rPr>
          <w:rFonts w:ascii="Albertus MT Lt" w:hAnsi="Albertus MT Lt" w:cs="Times New Roman"/>
          <w:sz w:val="24"/>
          <w:szCs w:val="24"/>
        </w:rPr>
        <w:t>our</w:t>
      </w:r>
      <w:r w:rsidRPr="00722B22">
        <w:rPr>
          <w:rFonts w:ascii="Albertus MT Lt" w:hAnsi="Albertus MT Lt" w:cs="Times New Roman"/>
          <w:sz w:val="24"/>
          <w:szCs w:val="24"/>
        </w:rPr>
        <w:t xml:space="preserve"> Setting IV program</w:t>
      </w:r>
      <w:r>
        <w:rPr>
          <w:rFonts w:ascii="Albertus MT Lt" w:hAnsi="Albertus MT Lt" w:cs="Times New Roman"/>
          <w:sz w:val="24"/>
          <w:szCs w:val="24"/>
        </w:rPr>
        <w:t>s for the 2021-2022 School Year</w:t>
      </w:r>
      <w:r w:rsidRPr="00722B22">
        <w:rPr>
          <w:rFonts w:ascii="Albertus MT Lt" w:hAnsi="Albertus MT Lt" w:cs="Times New Roman"/>
          <w:sz w:val="24"/>
          <w:szCs w:val="24"/>
        </w:rPr>
        <w:t xml:space="preserve">.  </w:t>
      </w:r>
      <w:r>
        <w:rPr>
          <w:rFonts w:ascii="Albertus MT Lt" w:hAnsi="Albertus MT Lt" w:cs="Times New Roman"/>
          <w:sz w:val="24"/>
          <w:szCs w:val="24"/>
        </w:rPr>
        <w:t xml:space="preserve">The programs </w:t>
      </w:r>
      <w:proofErr w:type="gramStart"/>
      <w:r>
        <w:rPr>
          <w:rFonts w:ascii="Albertus MT Lt" w:hAnsi="Albertus MT Lt" w:cs="Times New Roman"/>
          <w:sz w:val="24"/>
          <w:szCs w:val="24"/>
        </w:rPr>
        <w:t>are located in</w:t>
      </w:r>
      <w:proofErr w:type="gramEnd"/>
      <w:r>
        <w:rPr>
          <w:rFonts w:ascii="Albertus MT Lt" w:hAnsi="Albertus MT Lt" w:cs="Times New Roman"/>
          <w:sz w:val="24"/>
          <w:szCs w:val="24"/>
        </w:rPr>
        <w:t xml:space="preserve"> Sauk Rapids and Sartell, MN., providing special education services and programing to students from our six member districts in central Minnesota.</w:t>
      </w:r>
    </w:p>
    <w:p w14:paraId="5F545D14" w14:textId="41AEB3CA" w:rsidR="00880DB4" w:rsidRPr="00722B22" w:rsidRDefault="00CE67F6" w:rsidP="00880DB4">
      <w:pPr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The program</w:t>
      </w:r>
      <w:r>
        <w:rPr>
          <w:rFonts w:ascii="Albertus MT Lt" w:hAnsi="Albertus MT Lt" w:cs="Times New Roman"/>
          <w:sz w:val="24"/>
          <w:szCs w:val="24"/>
        </w:rPr>
        <w:t>s</w:t>
      </w:r>
      <w:r w:rsidRPr="00722B22">
        <w:rPr>
          <w:rFonts w:ascii="Albertus MT Lt" w:hAnsi="Albertus MT Lt" w:cs="Times New Roman"/>
          <w:sz w:val="24"/>
          <w:szCs w:val="24"/>
        </w:rPr>
        <w:t xml:space="preserve"> </w:t>
      </w:r>
      <w:r>
        <w:rPr>
          <w:rFonts w:ascii="Albertus MT Lt" w:hAnsi="Albertus MT Lt" w:cs="Times New Roman"/>
          <w:sz w:val="24"/>
          <w:szCs w:val="24"/>
        </w:rPr>
        <w:t>support</w:t>
      </w:r>
      <w:r w:rsidRPr="00722B22">
        <w:rPr>
          <w:rFonts w:ascii="Albertus MT Lt" w:hAnsi="Albertus MT Lt" w:cs="Times New Roman"/>
          <w:sz w:val="24"/>
          <w:szCs w:val="24"/>
        </w:rPr>
        <w:t xml:space="preserve"> a variety of student disabilities</w:t>
      </w:r>
      <w:r>
        <w:rPr>
          <w:rFonts w:ascii="Albertus MT Lt" w:hAnsi="Albertus MT Lt" w:cs="Times New Roman"/>
          <w:sz w:val="24"/>
          <w:szCs w:val="24"/>
        </w:rPr>
        <w:t>, with significant social and emotional and academic learning challenges,</w:t>
      </w:r>
      <w:r w:rsidRPr="00722B22">
        <w:rPr>
          <w:rFonts w:ascii="Albertus MT Lt" w:hAnsi="Albertus MT Lt" w:cs="Times New Roman"/>
          <w:sz w:val="24"/>
          <w:szCs w:val="24"/>
        </w:rPr>
        <w:t xml:space="preserve"> </w:t>
      </w:r>
      <w:r>
        <w:rPr>
          <w:rFonts w:ascii="Albertus MT Lt" w:hAnsi="Albertus MT Lt" w:cs="Times New Roman"/>
          <w:sz w:val="24"/>
          <w:szCs w:val="24"/>
        </w:rPr>
        <w:t xml:space="preserve">in grades kindergarten to 12+.  </w:t>
      </w:r>
      <w:r w:rsidRPr="00722B22">
        <w:rPr>
          <w:rFonts w:ascii="Albertus MT Lt" w:hAnsi="Albertus MT Lt" w:cs="Times New Roman"/>
          <w:sz w:val="24"/>
          <w:szCs w:val="24"/>
        </w:rPr>
        <w:t xml:space="preserve"> </w:t>
      </w:r>
    </w:p>
    <w:p w14:paraId="2A62F88C" w14:textId="748991CD" w:rsidR="00E43703" w:rsidRPr="001E734B" w:rsidRDefault="00CE67F6" w:rsidP="00B72031">
      <w:pPr>
        <w:rPr>
          <w:rStyle w:val="apple-style-span"/>
          <w:rFonts w:ascii="Albertus MT Lt" w:hAnsi="Albertus MT Lt" w:cs="Times New Roman"/>
          <w:sz w:val="24"/>
          <w:szCs w:val="24"/>
        </w:rPr>
      </w:pPr>
      <w:r w:rsidRPr="00722B22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We are </w:t>
      </w:r>
      <w:r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>seeking qualified</w:t>
      </w:r>
      <w:r w:rsidRPr="00722B22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 candidates who are skilled in providing high quality academic and behavioral curricula for students </w:t>
      </w:r>
      <w:r w:rsidR="00FD278D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>enrolled in our Setting IV programs</w:t>
      </w:r>
      <w:r w:rsidRPr="00722B22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.  </w:t>
      </w:r>
      <w:r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Teachers often specialize in one academic area and work in teams to meet the instructional needs of students.  </w:t>
      </w:r>
      <w:r w:rsidR="00FD278D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The position may provide instruction in a variety of core academic classes (PE, Language Arts, Math, Science) and provide Social Skills instruction.  </w:t>
      </w:r>
    </w:p>
    <w:p w14:paraId="3F2099E7" w14:textId="4B122F49" w:rsidR="00E43703" w:rsidRPr="00E43703" w:rsidRDefault="00CE67F6" w:rsidP="00B72031">
      <w:pPr>
        <w:rPr>
          <w:rStyle w:val="apple-style-span"/>
          <w:rFonts w:ascii="Albertus MT Lt" w:hAnsi="Albertus MT Lt" w:cs="Times New Roman"/>
          <w:b/>
          <w:color w:val="000000"/>
          <w:sz w:val="24"/>
          <w:szCs w:val="24"/>
        </w:rPr>
      </w:pPr>
      <w:r w:rsidRPr="00E43703">
        <w:rPr>
          <w:rStyle w:val="apple-style-span"/>
          <w:rFonts w:ascii="Albertus MT Lt" w:hAnsi="Albertus MT Lt" w:cs="Times New Roman"/>
          <w:b/>
          <w:color w:val="000000"/>
          <w:sz w:val="24"/>
          <w:szCs w:val="24"/>
        </w:rPr>
        <w:t>Required Qualifications:</w:t>
      </w:r>
    </w:p>
    <w:p w14:paraId="4283B00B" w14:textId="2F37E2FE" w:rsidR="00880DB4" w:rsidRPr="00722B22" w:rsidRDefault="00CE67F6" w:rsidP="00B72031">
      <w:pPr>
        <w:rPr>
          <w:rFonts w:ascii="Albertus MT Lt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Candidates must have a Minnesota teaching license(s).  Due to the nature of the program</w:t>
      </w:r>
      <w:r w:rsidRPr="00722B22">
        <w:rPr>
          <w:rFonts w:ascii="Albertus MT Lt" w:eastAsia="Times New Roman" w:hAnsi="Albertus MT Lt" w:cs="Times New Roman"/>
          <w:sz w:val="24"/>
          <w:szCs w:val="24"/>
        </w:rPr>
        <w:t>,</w:t>
      </w:r>
      <w:r w:rsidRPr="00722B22">
        <w:rPr>
          <w:rStyle w:val="apple-converted-space"/>
          <w:rFonts w:ascii="Albertus MT Lt" w:hAnsi="Albertus MT Lt" w:cs="Arial"/>
          <w:bCs/>
          <w:sz w:val="24"/>
          <w:szCs w:val="24"/>
          <w:shd w:val="clear" w:color="auto" w:fill="FFFFFF"/>
        </w:rPr>
        <w:t> </w:t>
      </w:r>
      <w:r w:rsidRPr="00722B22">
        <w:rPr>
          <w:rFonts w:ascii="Albertus MT Lt" w:hAnsi="Albertus MT Lt" w:cs="Arial"/>
          <w:bCs/>
          <w:sz w:val="24"/>
          <w:szCs w:val="24"/>
          <w:shd w:val="clear" w:color="auto" w:fill="FFFFFF"/>
        </w:rPr>
        <w:t>a licensure in special education</w:t>
      </w:r>
      <w:r w:rsidRPr="00722B22">
        <w:rPr>
          <w:rStyle w:val="apple-converted-space"/>
          <w:rFonts w:ascii="Albertus MT Lt" w:hAnsi="Albertus MT Lt"/>
          <w:sz w:val="24"/>
          <w:szCs w:val="24"/>
          <w:shd w:val="clear" w:color="auto" w:fill="FFFFFF"/>
        </w:rPr>
        <w:t> </w:t>
      </w:r>
      <w:r w:rsidRPr="00722B22">
        <w:rPr>
          <w:rFonts w:ascii="Albertus MT Lt" w:hAnsi="Albertus MT Lt" w:cs="Arial"/>
          <w:bCs/>
          <w:sz w:val="24"/>
          <w:szCs w:val="24"/>
          <w:shd w:val="clear" w:color="auto" w:fill="FFFFFF"/>
        </w:rPr>
        <w:t>(EBD, LD, ASD, or ABS)</w:t>
      </w:r>
      <w:r w:rsidRPr="00722B22">
        <w:rPr>
          <w:rFonts w:ascii="Albertus MT Lt" w:eastAsia="Times New Roman" w:hAnsi="Albertus MT Lt" w:cs="Times New Roman"/>
          <w:sz w:val="24"/>
          <w:szCs w:val="24"/>
        </w:rPr>
        <w:t xml:space="preserve">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will be preferred. Other teaching licenses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will be considered based on applicants experience and ability to qualify for a 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Tiered License in special education.</w:t>
      </w:r>
    </w:p>
    <w:p w14:paraId="51055F6D" w14:textId="139B3632" w:rsidR="00880DB4" w:rsidRPr="00722B22" w:rsidRDefault="00CE67F6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Applicants should have the ability and skills to work with high needs students.  This position will be responsible for development of positive behavioral interventions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,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classroom curriculum, case management and due process.  The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candidate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will be expected to communicate effectively with parents, students, district staff, social workers, probation officers and co-workers. </w:t>
      </w:r>
    </w:p>
    <w:p w14:paraId="562AB2BC" w14:textId="77777777" w:rsidR="00880DB4" w:rsidRPr="00722B22" w:rsidRDefault="00E82001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</w:p>
    <w:p w14:paraId="3F17C3D8" w14:textId="77777777" w:rsidR="00880DB4" w:rsidRPr="00722B22" w:rsidRDefault="00CE67F6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Starting salary based upon training and experience.  </w:t>
      </w:r>
    </w:p>
    <w:p w14:paraId="0DC0FE61" w14:textId="35549F08" w:rsidR="00880DB4" w:rsidRDefault="00CE67F6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Posting Open Until </w:t>
      </w:r>
      <w:r w:rsidR="00E82001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All Positions Are Filled </w:t>
      </w:r>
    </w:p>
    <w:p w14:paraId="0FD4A614" w14:textId="23C83202" w:rsidR="00FD278D" w:rsidRDefault="00FD278D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Interviews will occur as applications are received.</w:t>
      </w:r>
    </w:p>
    <w:p w14:paraId="0080CF55" w14:textId="77777777" w:rsidR="00E13ED8" w:rsidRPr="00722B22" w:rsidRDefault="00E82001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</w:p>
    <w:p w14:paraId="3FEB7899" w14:textId="22598D54" w:rsidR="00880DB4" w:rsidRPr="00722B22" w:rsidRDefault="00CE67F6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Interested parties should send 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application (located on the Benton Stearns web site </w:t>
      </w:r>
      <w:hyperlink r:id="rId5" w:history="1">
        <w:r w:rsidRPr="00D62805">
          <w:rPr>
            <w:rStyle w:val="Hyperlink"/>
          </w:rPr>
          <w:t>https://www.bentonstearns.k12.mn.us/about1</w:t>
        </w:r>
      </w:hyperlink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),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letter of intent, resume, transcripts, and 3 reference letters 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to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:</w:t>
      </w:r>
    </w:p>
    <w:p w14:paraId="477E699C" w14:textId="77777777" w:rsidR="00880DB4" w:rsidRPr="00722B22" w:rsidRDefault="00E82001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</w:p>
    <w:p w14:paraId="57A67251" w14:textId="5CC7607D" w:rsidR="00880DB4" w:rsidRPr="00722B22" w:rsidRDefault="00CE67F6" w:rsidP="00880DB4">
      <w:pPr>
        <w:spacing w:after="0"/>
        <w:contextualSpacing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Benton Stearns 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Education Programs</w:t>
      </w:r>
    </w:p>
    <w:p w14:paraId="277C75CD" w14:textId="62170389" w:rsidR="00880DB4" w:rsidRPr="00722B22" w:rsidRDefault="00CE67F6" w:rsidP="00880DB4">
      <w:pPr>
        <w:spacing w:after="0"/>
        <w:contextualSpacing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Cynthia Pedersen</w:t>
      </w:r>
      <w:r w:rsidR="00FD278D">
        <w:rPr>
          <w:rFonts w:ascii="Albertus MT Lt" w:eastAsia="Times New Roman" w:hAnsi="Albertus MT Lt" w:cs="Times New Roman"/>
          <w:color w:val="000000"/>
          <w:sz w:val="24"/>
          <w:szCs w:val="24"/>
        </w:rPr>
        <w:t>-Supervisor</w:t>
      </w:r>
    </w:p>
    <w:p w14:paraId="6CC01449" w14:textId="77777777" w:rsidR="00880DB4" w:rsidRPr="00722B22" w:rsidRDefault="00CE67F6" w:rsidP="00880DB4">
      <w:pPr>
        <w:contextualSpacing/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211 2</w:t>
      </w:r>
      <w:r w:rsidRPr="00722B22">
        <w:rPr>
          <w:rFonts w:ascii="Albertus MT Lt" w:hAnsi="Albertus MT Lt" w:cs="Times New Roman"/>
          <w:sz w:val="24"/>
          <w:szCs w:val="24"/>
          <w:vertAlign w:val="superscript"/>
        </w:rPr>
        <w:t>nd</w:t>
      </w:r>
      <w:r w:rsidRPr="00722B22">
        <w:rPr>
          <w:rFonts w:ascii="Albertus MT Lt" w:hAnsi="Albertus MT Lt" w:cs="Times New Roman"/>
          <w:sz w:val="24"/>
          <w:szCs w:val="24"/>
        </w:rPr>
        <w:t xml:space="preserve"> Avenue North</w:t>
      </w:r>
    </w:p>
    <w:p w14:paraId="1FD7140E" w14:textId="77777777" w:rsidR="00880DB4" w:rsidRPr="00722B22" w:rsidRDefault="00CE67F6" w:rsidP="00880DB4">
      <w:pPr>
        <w:contextualSpacing/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Sartell, MN 56379</w:t>
      </w:r>
    </w:p>
    <w:p w14:paraId="19292758" w14:textId="77777777" w:rsidR="00880DB4" w:rsidRPr="00722B22" w:rsidRDefault="00E82001" w:rsidP="00880DB4">
      <w:pPr>
        <w:rPr>
          <w:rFonts w:ascii="Albertus MT Lt" w:hAnsi="Albertus MT Lt" w:cs="Times New Roman"/>
          <w:sz w:val="24"/>
          <w:szCs w:val="24"/>
        </w:rPr>
      </w:pPr>
      <w:hyperlink r:id="rId6" w:history="1">
        <w:r w:rsidR="00CE67F6" w:rsidRPr="00722B22">
          <w:rPr>
            <w:rStyle w:val="Hyperlink"/>
            <w:rFonts w:ascii="Albertus MT Lt" w:hAnsi="Albertus MT Lt" w:cs="Times New Roman"/>
            <w:sz w:val="24"/>
            <w:szCs w:val="24"/>
          </w:rPr>
          <w:t>cpedersen@bentonstearns.k12.mn.us</w:t>
        </w:r>
      </w:hyperlink>
    </w:p>
    <w:p w14:paraId="5AD70EAB" w14:textId="7D4FDD88" w:rsidR="00C01FD2" w:rsidRPr="00722B22" w:rsidRDefault="00CE67F6" w:rsidP="00880DB4">
      <w:pPr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320.2</w:t>
      </w:r>
      <w:r>
        <w:rPr>
          <w:rFonts w:ascii="Albertus MT Lt" w:hAnsi="Albertus MT Lt" w:cs="Times New Roman"/>
          <w:sz w:val="24"/>
          <w:szCs w:val="24"/>
        </w:rPr>
        <w:t>2</w:t>
      </w:r>
      <w:r w:rsidRPr="00722B22">
        <w:rPr>
          <w:rFonts w:ascii="Albertus MT Lt" w:hAnsi="Albertus MT Lt" w:cs="Times New Roman"/>
          <w:sz w:val="24"/>
          <w:szCs w:val="24"/>
        </w:rPr>
        <w:t>3.7431</w:t>
      </w:r>
    </w:p>
    <w:p w14:paraId="075A9CB4" w14:textId="77777777" w:rsidR="00F17133" w:rsidRPr="00722B22" w:rsidRDefault="00E82001">
      <w:pPr>
        <w:rPr>
          <w:rFonts w:ascii="Albertus MT Lt" w:hAnsi="Albertus MT Lt"/>
          <w:sz w:val="24"/>
          <w:szCs w:val="24"/>
        </w:rPr>
      </w:pPr>
    </w:p>
    <w:sectPr w:rsidR="00F17133" w:rsidRPr="00722B22" w:rsidSect="00FD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01C"/>
    <w:multiLevelType w:val="multilevel"/>
    <w:tmpl w:val="A434F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D3C2FC4"/>
    <w:multiLevelType w:val="hybridMultilevel"/>
    <w:tmpl w:val="544EC892"/>
    <w:lvl w:ilvl="0" w:tplc="42169AB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D404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31EF080">
      <w:numFmt w:val="bullet"/>
      <w:lvlText w:val=""/>
      <w:lvlJc w:val="left"/>
      <w:pPr>
        <w:ind w:left="2160" w:hanging="1800"/>
      </w:pPr>
    </w:lvl>
    <w:lvl w:ilvl="3" w:tplc="EA32089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24E3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06430C2">
      <w:numFmt w:val="bullet"/>
      <w:lvlText w:val=""/>
      <w:lvlJc w:val="left"/>
      <w:pPr>
        <w:ind w:left="4320" w:hanging="3960"/>
      </w:pPr>
    </w:lvl>
    <w:lvl w:ilvl="6" w:tplc="F8103E4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7A4E2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3FEE6AA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F6"/>
    <w:rsid w:val="00CE67F6"/>
    <w:rsid w:val="00E82001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7DE1"/>
  <w15:docId w15:val="{72101F6B-C206-4435-A3A8-D8D7FDC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0DB4"/>
    <w:pPr>
      <w:spacing w:line="240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0DB4"/>
  </w:style>
  <w:style w:type="character" w:styleId="Hyperlink">
    <w:name w:val="Hyperlink"/>
    <w:basedOn w:val="DefaultParagraphFont"/>
    <w:uiPriority w:val="99"/>
    <w:unhideWhenUsed/>
    <w:rsid w:val="00C01F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664"/>
  </w:style>
  <w:style w:type="paragraph" w:styleId="ListParagraph">
    <w:name w:val="List Paragraph"/>
    <w:basedOn w:val="Normal"/>
    <w:uiPriority w:val="34"/>
    <w:qFormat/>
    <w:rsid w:val="003820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13ED8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dersen@bentonstearns.k12.mn.us" TargetMode="External"/><Relationship Id="rId5" Type="http://schemas.openxmlformats.org/officeDocument/2006/relationships/hyperlink" Target="https://www.bentonstearns.k12.mn.us/abou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cpedersen</dc:creator>
  <cp:lastModifiedBy>Alicia Jepsen</cp:lastModifiedBy>
  <cp:revision>4</cp:revision>
  <dcterms:created xsi:type="dcterms:W3CDTF">2021-04-07T19:19:00Z</dcterms:created>
  <dcterms:modified xsi:type="dcterms:W3CDTF">2021-06-30T13:30:00Z</dcterms:modified>
</cp:coreProperties>
</file>